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22861">
      <w:pPr>
        <w:jc w:val="right"/>
        <w:rPr>
          <w:sz w:val="28"/>
        </w:rPr>
      </w:pPr>
      <w:r>
        <w:rPr>
          <w:sz w:val="28"/>
        </w:rPr>
        <w:t>Дело № 5-</w:t>
      </w:r>
      <w:r w:rsidRPr="00A713BD" w:rsidR="004746CC">
        <w:rPr>
          <w:sz w:val="28"/>
        </w:rPr>
        <w:t>83</w:t>
      </w:r>
      <w:r w:rsidR="00531594">
        <w:rPr>
          <w:sz w:val="28"/>
        </w:rPr>
        <w:t>-2201/202</w:t>
      </w:r>
      <w:r w:rsidR="00755920">
        <w:rPr>
          <w:sz w:val="28"/>
        </w:rPr>
        <w:t>4</w:t>
      </w:r>
    </w:p>
    <w:p w:rsidR="00122861">
      <w:pPr>
        <w:jc w:val="right"/>
        <w:rPr>
          <w:sz w:val="28"/>
        </w:rPr>
      </w:pPr>
      <w:r>
        <w:rPr>
          <w:sz w:val="28"/>
        </w:rPr>
        <w:t xml:space="preserve">УИД </w:t>
      </w:r>
      <w:r w:rsidR="00DE5D39">
        <w:rPr>
          <w:sz w:val="28"/>
        </w:rPr>
        <w:t>*</w:t>
      </w:r>
    </w:p>
    <w:p w:rsidR="00122861">
      <w:pPr>
        <w:jc w:val="center"/>
        <w:rPr>
          <w:sz w:val="28"/>
        </w:rPr>
      </w:pPr>
    </w:p>
    <w:p w:rsidR="00122861">
      <w:pPr>
        <w:jc w:val="center"/>
        <w:rPr>
          <w:sz w:val="28"/>
        </w:rPr>
      </w:pPr>
      <w:r>
        <w:rPr>
          <w:sz w:val="28"/>
        </w:rPr>
        <w:t>П О С Т А Н О В Л Е Н И Е</w:t>
      </w:r>
    </w:p>
    <w:p w:rsidR="00122861">
      <w:pPr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122861">
      <w:pPr>
        <w:jc w:val="center"/>
        <w:rPr>
          <w:sz w:val="28"/>
        </w:rPr>
      </w:pPr>
    </w:p>
    <w:p w:rsidR="00122861">
      <w:pPr>
        <w:jc w:val="both"/>
        <w:rPr>
          <w:sz w:val="28"/>
        </w:rPr>
      </w:pPr>
      <w:r w:rsidRPr="004746CC">
        <w:rPr>
          <w:sz w:val="28"/>
        </w:rPr>
        <w:t>26</w:t>
      </w:r>
      <w:r w:rsidR="00755920">
        <w:rPr>
          <w:sz w:val="28"/>
        </w:rPr>
        <w:t xml:space="preserve"> января 2024</w:t>
      </w:r>
      <w:r w:rsidR="00531594">
        <w:rPr>
          <w:sz w:val="28"/>
        </w:rPr>
        <w:t xml:space="preserve"> года</w:t>
      </w:r>
      <w:r w:rsidR="00531594">
        <w:rPr>
          <w:sz w:val="28"/>
        </w:rPr>
        <w:tab/>
        <w:t xml:space="preserve">                                                  г. Нягань ХМАО-Югры</w:t>
      </w:r>
    </w:p>
    <w:p w:rsidR="00122861">
      <w:pPr>
        <w:ind w:firstLine="708"/>
        <w:jc w:val="both"/>
        <w:rPr>
          <w:sz w:val="28"/>
        </w:rPr>
      </w:pPr>
    </w:p>
    <w:p w:rsidR="00122861">
      <w:pPr>
        <w:ind w:right="-2" w:firstLine="708"/>
        <w:jc w:val="both"/>
        <w:rPr>
          <w:sz w:val="28"/>
        </w:rPr>
      </w:pPr>
      <w:r>
        <w:rPr>
          <w:sz w:val="28"/>
        </w:rPr>
        <w:t>Мировой судья судебного участка № 1</w:t>
      </w:r>
      <w:r w:rsidR="004E45A1">
        <w:rPr>
          <w:sz w:val="28"/>
        </w:rPr>
        <w:t xml:space="preserve"> </w:t>
      </w:r>
      <w:r>
        <w:rPr>
          <w:sz w:val="28"/>
        </w:rPr>
        <w:t xml:space="preserve">Няганского судебного района             Ханты-Мансийского автономного округа – Югры Л.Г. Волкова, </w:t>
      </w:r>
    </w:p>
    <w:p w:rsidR="000571C8">
      <w:pPr>
        <w:ind w:right="-2" w:firstLine="708"/>
        <w:jc w:val="both"/>
        <w:rPr>
          <w:sz w:val="28"/>
        </w:rPr>
      </w:pPr>
      <w:r>
        <w:rPr>
          <w:sz w:val="28"/>
        </w:rPr>
        <w:t xml:space="preserve">С участием лица, в отношении которого ведется производство по делу об административном правонарушении, Календерова Д.К., </w:t>
      </w:r>
    </w:p>
    <w:p w:rsidR="00122861">
      <w:pPr>
        <w:pStyle w:val="BodyText2"/>
        <w:ind w:firstLine="708"/>
      </w:pPr>
      <w:r>
        <w:t xml:space="preserve">рассмотрев дело об административном правонарушении в отношении </w:t>
      </w:r>
      <w:r w:rsidR="004746CC">
        <w:rPr>
          <w:color w:val="FF0000"/>
        </w:rPr>
        <w:t>Календерова Дастана Каныбековича</w:t>
      </w:r>
      <w:r>
        <w:t xml:space="preserve">, </w:t>
      </w:r>
      <w:r w:rsidR="00DE5D39">
        <w:t>*</w:t>
      </w:r>
      <w:r>
        <w:t xml:space="preserve"> года рождения, уроженца </w:t>
      </w:r>
      <w:r w:rsidR="00DE5D39">
        <w:t>*</w:t>
      </w:r>
      <w:r>
        <w:t xml:space="preserve">, гражданина РФ, </w:t>
      </w:r>
      <w:r w:rsidR="00815BC3">
        <w:t xml:space="preserve">паспорт </w:t>
      </w:r>
      <w:r w:rsidR="00DE5D39">
        <w:t>*</w:t>
      </w:r>
      <w:r>
        <w:t xml:space="preserve">, </w:t>
      </w:r>
      <w:r w:rsidR="00B21AEF">
        <w:t>работающего</w:t>
      </w:r>
      <w:r w:rsidR="00755920">
        <w:t xml:space="preserve"> </w:t>
      </w:r>
      <w:r w:rsidR="00DE5D39">
        <w:t>*</w:t>
      </w:r>
      <w:r w:rsidR="00D35691">
        <w:t>,</w:t>
      </w:r>
      <w:r>
        <w:t xml:space="preserve"> зарегистрированного </w:t>
      </w:r>
      <w:r w:rsidR="009A7314">
        <w:t xml:space="preserve">и проживающего </w:t>
      </w:r>
      <w:r>
        <w:t xml:space="preserve">по адресу: ХМАО-Югра, </w:t>
      </w:r>
      <w:r w:rsidR="00DE5D39">
        <w:t>*</w:t>
      </w:r>
      <w:r>
        <w:t>,</w:t>
      </w:r>
    </w:p>
    <w:p w:rsidR="00122861">
      <w:pPr>
        <w:ind w:firstLine="708"/>
        <w:jc w:val="both"/>
        <w:rPr>
          <w:sz w:val="28"/>
        </w:rPr>
      </w:pPr>
      <w:r>
        <w:rPr>
          <w:sz w:val="28"/>
        </w:rPr>
        <w:t xml:space="preserve">о совершении правонарушения, предусмотренного частью 1 статьи 14.1 Кодекса Российской Федерации об административных правонарушениях, </w:t>
      </w:r>
    </w:p>
    <w:p w:rsidR="00122861">
      <w:pPr>
        <w:jc w:val="both"/>
        <w:rPr>
          <w:sz w:val="28"/>
        </w:rPr>
      </w:pPr>
    </w:p>
    <w:p w:rsidR="00122861">
      <w:pPr>
        <w:jc w:val="center"/>
        <w:rPr>
          <w:sz w:val="28"/>
        </w:rPr>
      </w:pPr>
      <w:r>
        <w:rPr>
          <w:sz w:val="28"/>
        </w:rPr>
        <w:t>У С Т А Н О В И Л:</w:t>
      </w:r>
    </w:p>
    <w:p w:rsidR="00122861">
      <w:pPr>
        <w:jc w:val="center"/>
        <w:rPr>
          <w:sz w:val="28"/>
        </w:rPr>
      </w:pPr>
    </w:p>
    <w:p w:rsidR="00122861">
      <w:pPr>
        <w:ind w:firstLine="708"/>
        <w:jc w:val="both"/>
        <w:rPr>
          <w:color w:val="000000" w:themeColor="text1"/>
          <w:sz w:val="28"/>
        </w:rPr>
      </w:pPr>
      <w:r>
        <w:rPr>
          <w:sz w:val="28"/>
        </w:rPr>
        <w:t>16</w:t>
      </w:r>
      <w:r w:rsidR="00755920">
        <w:rPr>
          <w:sz w:val="28"/>
        </w:rPr>
        <w:t xml:space="preserve"> января 2024</w:t>
      </w:r>
      <w:r w:rsidR="00531594">
        <w:rPr>
          <w:color w:val="000000" w:themeColor="text1"/>
          <w:sz w:val="28"/>
        </w:rPr>
        <w:t xml:space="preserve"> года в </w:t>
      </w:r>
      <w:r>
        <w:rPr>
          <w:color w:val="000000" w:themeColor="text1"/>
          <w:sz w:val="28"/>
        </w:rPr>
        <w:t>09</w:t>
      </w:r>
      <w:r w:rsidR="00531594">
        <w:rPr>
          <w:color w:val="000000" w:themeColor="text1"/>
          <w:sz w:val="28"/>
        </w:rPr>
        <w:t xml:space="preserve"> часов </w:t>
      </w:r>
      <w:r>
        <w:rPr>
          <w:color w:val="000000" w:themeColor="text1"/>
          <w:sz w:val="28"/>
        </w:rPr>
        <w:t>05</w:t>
      </w:r>
      <w:r w:rsidR="00531594">
        <w:rPr>
          <w:color w:val="000000" w:themeColor="text1"/>
          <w:sz w:val="28"/>
        </w:rPr>
        <w:t xml:space="preserve"> минут </w:t>
      </w:r>
      <w:r>
        <w:rPr>
          <w:color w:val="000000" w:themeColor="text1"/>
          <w:sz w:val="28"/>
        </w:rPr>
        <w:t xml:space="preserve">на проспекте </w:t>
      </w:r>
      <w:r w:rsidR="00DE5D39">
        <w:rPr>
          <w:color w:val="000000" w:themeColor="text1"/>
          <w:sz w:val="28"/>
        </w:rPr>
        <w:t>*</w:t>
      </w:r>
      <w:r>
        <w:rPr>
          <w:color w:val="000000" w:themeColor="text1"/>
          <w:sz w:val="28"/>
        </w:rPr>
        <w:t xml:space="preserve"> </w:t>
      </w:r>
      <w:r w:rsidR="000571C8">
        <w:rPr>
          <w:color w:val="000000" w:themeColor="text1"/>
          <w:sz w:val="28"/>
        </w:rPr>
        <w:t xml:space="preserve">в районе дома № </w:t>
      </w:r>
      <w:r w:rsidR="00DE5D39">
        <w:rPr>
          <w:color w:val="000000" w:themeColor="text1"/>
          <w:sz w:val="28"/>
        </w:rPr>
        <w:t>*</w:t>
      </w:r>
      <w:r w:rsidR="00531594">
        <w:rPr>
          <w:color w:val="000000" w:themeColor="text1"/>
          <w:sz w:val="28"/>
        </w:rPr>
        <w:t xml:space="preserve"> ХМАО-Югры </w:t>
      </w:r>
      <w:r>
        <w:rPr>
          <w:color w:val="000000" w:themeColor="text1"/>
          <w:sz w:val="28"/>
        </w:rPr>
        <w:t>Календеров Д.К</w:t>
      </w:r>
      <w:r w:rsidR="00531594">
        <w:rPr>
          <w:color w:val="000000" w:themeColor="text1"/>
          <w:sz w:val="28"/>
        </w:rPr>
        <w:t xml:space="preserve">., управляя транспортным средством </w:t>
      </w:r>
      <w:r w:rsidR="00DE5D39">
        <w:rPr>
          <w:color w:val="000000" w:themeColor="text1"/>
          <w:sz w:val="28"/>
        </w:rPr>
        <w:t>*</w:t>
      </w:r>
      <w:r w:rsidR="00531594">
        <w:rPr>
          <w:color w:val="000000" w:themeColor="text1"/>
          <w:sz w:val="28"/>
        </w:rPr>
        <w:t xml:space="preserve">, государственный регистрационный знак </w:t>
      </w:r>
      <w:r w:rsidR="00DE5D39">
        <w:rPr>
          <w:color w:val="000000" w:themeColor="text1"/>
          <w:sz w:val="28"/>
        </w:rPr>
        <w:t>*</w:t>
      </w:r>
      <w:r w:rsidR="00531594">
        <w:rPr>
          <w:color w:val="000000" w:themeColor="text1"/>
          <w:sz w:val="28"/>
        </w:rPr>
        <w:t>, осуществлял предпринимательскую деятельность, без государственной регистрации в качестве индивидуального предпринимателя или без государственной регистрации в качестве юридического лица, а именно на коммерческой основе, за деньги перевозил пассажиров по городу.</w:t>
      </w:r>
    </w:p>
    <w:p w:rsidR="00E97954" w:rsidRPr="00AA11BB" w:rsidP="000571C8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</w:rPr>
        <w:t xml:space="preserve">При рассмотрении дела об административном правонарушении </w:t>
      </w:r>
      <w:r w:rsidR="004746CC">
        <w:rPr>
          <w:color w:val="000000" w:themeColor="text1"/>
          <w:sz w:val="28"/>
        </w:rPr>
        <w:t>Календеров Д.К</w:t>
      </w:r>
      <w:r>
        <w:rPr>
          <w:color w:val="000000" w:themeColor="text1"/>
          <w:sz w:val="28"/>
        </w:rPr>
        <w:t>.</w:t>
      </w:r>
      <w:r>
        <w:rPr>
          <w:color w:val="000000" w:themeColor="text1"/>
          <w:sz w:val="28"/>
        </w:rPr>
        <w:t xml:space="preserve"> с протоколом согласился, свою вину признал полностью, пояснил, что хотел подработать, при этом не зарегистрирован в налоговом органе в качестве индивидуального предпринимателя либо самозанятого. </w:t>
      </w:r>
      <w:r>
        <w:rPr>
          <w:sz w:val="28"/>
          <w:szCs w:val="28"/>
        </w:rPr>
        <w:t xml:space="preserve"> </w:t>
      </w:r>
    </w:p>
    <w:p w:rsidR="00122861">
      <w:pPr>
        <w:ind w:firstLine="708"/>
        <w:jc w:val="both"/>
        <w:rPr>
          <w:b/>
          <w:color w:val="000000" w:themeColor="text1"/>
          <w:sz w:val="28"/>
        </w:rPr>
      </w:pPr>
      <w:r>
        <w:rPr>
          <w:sz w:val="28"/>
        </w:rPr>
        <w:t>Исследовав материалы дела,</w:t>
      </w:r>
      <w:r>
        <w:rPr>
          <w:color w:val="000000" w:themeColor="text1"/>
          <w:sz w:val="28"/>
        </w:rPr>
        <w:t xml:space="preserve"> </w:t>
      </w:r>
      <w:r w:rsidR="000571C8">
        <w:rPr>
          <w:color w:val="000000" w:themeColor="text1"/>
          <w:sz w:val="28"/>
        </w:rPr>
        <w:t xml:space="preserve">заслушав Календерова Д.К., </w:t>
      </w:r>
      <w:r>
        <w:rPr>
          <w:color w:val="000000" w:themeColor="text1"/>
          <w:sz w:val="28"/>
        </w:rPr>
        <w:t xml:space="preserve">мировой судья находит </w:t>
      </w:r>
      <w:r w:rsidR="000571C8">
        <w:rPr>
          <w:color w:val="000000" w:themeColor="text1"/>
          <w:sz w:val="28"/>
        </w:rPr>
        <w:t xml:space="preserve">его </w:t>
      </w:r>
      <w:r>
        <w:rPr>
          <w:color w:val="000000" w:themeColor="text1"/>
          <w:sz w:val="28"/>
        </w:rPr>
        <w:t>вину в совершении правонарушения, предусмотренного частью 1 статьи 14.1 Кодекса Российской Федерации об административных правонарушениях установленной.</w:t>
      </w:r>
    </w:p>
    <w:p w:rsidR="00122861">
      <w:pPr>
        <w:pStyle w:val="NoSpacing"/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Объектом правонарушения являются общественные отношения в области предпринимательской деятельности.</w:t>
      </w:r>
    </w:p>
    <w:p w:rsidR="00122861">
      <w:pPr>
        <w:pStyle w:val="NoSpacing"/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Предпринимательской деятельностью является самостоятельная, осуществляемая на свой риск деятельность, направленная на систематическое получение прибыли от пользования имуществом, продажи товаров, выполнения работ или оказания услуг лицами, зарегистрированными в этом качестве в установленном законом порядке.</w:t>
      </w:r>
    </w:p>
    <w:p w:rsidR="00122861">
      <w:pPr>
        <w:pStyle w:val="NoSpacing"/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В соответствии с частью 1 статьи 23 Гражданского кодекса Российской Федерации гражданин вправе заниматься предпринимательской </w:t>
      </w:r>
      <w:r>
        <w:rPr>
          <w:color w:val="000000" w:themeColor="text1"/>
          <w:sz w:val="28"/>
        </w:rPr>
        <w:t>деятельностью без образования юридического лица с момента государственной регистрации в качестве индивидуального предпринимателя.</w:t>
      </w:r>
    </w:p>
    <w:p w:rsidR="00122861">
      <w:pPr>
        <w:pStyle w:val="NoSpacing"/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Данные требования </w:t>
      </w:r>
      <w:r w:rsidR="00E9434D">
        <w:rPr>
          <w:color w:val="000000" w:themeColor="text1"/>
          <w:sz w:val="28"/>
        </w:rPr>
        <w:t>Календеровым Д.К</w:t>
      </w:r>
      <w:r>
        <w:rPr>
          <w:color w:val="000000" w:themeColor="text1"/>
          <w:sz w:val="28"/>
        </w:rPr>
        <w:t>. были нарушены.</w:t>
      </w:r>
    </w:p>
    <w:p w:rsidR="00122861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Вина </w:t>
      </w:r>
      <w:r w:rsidR="00E9434D">
        <w:rPr>
          <w:color w:val="000000" w:themeColor="text1"/>
          <w:sz w:val="28"/>
        </w:rPr>
        <w:t>Календерова Д.К</w:t>
      </w:r>
      <w:r>
        <w:rPr>
          <w:color w:val="000000" w:themeColor="text1"/>
          <w:sz w:val="28"/>
        </w:rPr>
        <w:t>. в совершении правонарушения, предусмотренного частью 1 статьи 14.1 Кодекса Российской Федерации об административных правонарушениях, подтверждается материалами дела, а именно:</w:t>
      </w:r>
    </w:p>
    <w:p w:rsidR="00122861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 протоколом </w:t>
      </w:r>
      <w:r w:rsidR="00DE5D39">
        <w:rPr>
          <w:color w:val="000000" w:themeColor="text1"/>
          <w:sz w:val="28"/>
        </w:rPr>
        <w:t>*</w:t>
      </w:r>
      <w:r>
        <w:rPr>
          <w:color w:val="000000" w:themeColor="text1"/>
          <w:sz w:val="28"/>
        </w:rPr>
        <w:t xml:space="preserve"> об административном правонарушении от </w:t>
      </w:r>
      <w:r w:rsidR="00755920">
        <w:rPr>
          <w:color w:val="000000" w:themeColor="text1"/>
          <w:sz w:val="28"/>
        </w:rPr>
        <w:t>1</w:t>
      </w:r>
      <w:r w:rsidR="00E9434D">
        <w:rPr>
          <w:color w:val="000000" w:themeColor="text1"/>
          <w:sz w:val="28"/>
        </w:rPr>
        <w:t>6</w:t>
      </w:r>
      <w:r w:rsidR="00755920">
        <w:rPr>
          <w:color w:val="000000" w:themeColor="text1"/>
          <w:sz w:val="28"/>
        </w:rPr>
        <w:t xml:space="preserve"> января 2024</w:t>
      </w:r>
      <w:r>
        <w:rPr>
          <w:color w:val="000000" w:themeColor="text1"/>
          <w:sz w:val="28"/>
        </w:rPr>
        <w:t xml:space="preserve"> года, в котором указаны место, время и обстоятельства совершенного </w:t>
      </w:r>
      <w:r w:rsidR="00E9434D">
        <w:rPr>
          <w:color w:val="000000" w:themeColor="text1"/>
          <w:sz w:val="28"/>
        </w:rPr>
        <w:t>Календеровым Д.К</w:t>
      </w:r>
      <w:r>
        <w:rPr>
          <w:color w:val="000000" w:themeColor="text1"/>
          <w:sz w:val="28"/>
        </w:rPr>
        <w:t xml:space="preserve">. противоправного деяния. Данный процессуальный документ составлен в соответствии с требованиями   статьи 28.2 Кодекса Российской Федерации об административных правонарушениях уполномоченным должностным лицом. Из протокола также следует, что </w:t>
      </w:r>
      <w:r>
        <w:rPr>
          <w:color w:val="000000" w:themeColor="text1"/>
          <w:spacing w:val="-1"/>
          <w:sz w:val="28"/>
        </w:rPr>
        <w:t xml:space="preserve">процессуальные права, предусмотренные статьей 25.1. </w:t>
      </w:r>
      <w:r>
        <w:rPr>
          <w:color w:val="000000" w:themeColor="text1"/>
          <w:sz w:val="28"/>
        </w:rPr>
        <w:t>Кодекса Российской Федерации об административных правонарушениях</w:t>
      </w:r>
      <w:r>
        <w:rPr>
          <w:color w:val="000000" w:themeColor="text1"/>
          <w:spacing w:val="-1"/>
          <w:sz w:val="28"/>
        </w:rPr>
        <w:t xml:space="preserve"> и статьей 51 Конституции Российской Федерации </w:t>
      </w:r>
      <w:r w:rsidR="00E9434D">
        <w:rPr>
          <w:color w:val="000000" w:themeColor="text1"/>
          <w:spacing w:val="-1"/>
          <w:sz w:val="28"/>
        </w:rPr>
        <w:t>Календерову Д.К</w:t>
      </w:r>
      <w:r>
        <w:rPr>
          <w:color w:val="000000" w:themeColor="text1"/>
          <w:spacing w:val="-1"/>
          <w:sz w:val="28"/>
        </w:rPr>
        <w:t xml:space="preserve">. разъяснены, </w:t>
      </w:r>
      <w:r>
        <w:rPr>
          <w:color w:val="000000" w:themeColor="text1"/>
          <w:sz w:val="28"/>
        </w:rPr>
        <w:t xml:space="preserve">копия </w:t>
      </w:r>
      <w:r>
        <w:rPr>
          <w:color w:val="000000" w:themeColor="text1"/>
          <w:spacing w:val="-1"/>
          <w:sz w:val="28"/>
        </w:rPr>
        <w:t>протокола ему вручена, что подтверждается его подписью в соответствующих графах протокола</w:t>
      </w:r>
      <w:r>
        <w:rPr>
          <w:color w:val="000000" w:themeColor="text1"/>
          <w:sz w:val="28"/>
        </w:rPr>
        <w:t>;</w:t>
      </w:r>
    </w:p>
    <w:p w:rsidR="00632793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объяснением Збродовой Т.В. от 16 января 2024 года, согласно которых 16 января 2024 года в 09 час. 00 мин. она вызвала такси «</w:t>
      </w:r>
      <w:r w:rsidR="00DE5D39">
        <w:rPr>
          <w:color w:val="000000" w:themeColor="text1"/>
          <w:sz w:val="28"/>
        </w:rPr>
        <w:t>*</w:t>
      </w:r>
      <w:r>
        <w:rPr>
          <w:color w:val="000000" w:themeColor="text1"/>
          <w:sz w:val="28"/>
        </w:rPr>
        <w:t xml:space="preserve">» по адресу: </w:t>
      </w:r>
      <w:r w:rsidR="00DE5D39">
        <w:rPr>
          <w:color w:val="000000" w:themeColor="text1"/>
          <w:sz w:val="28"/>
        </w:rPr>
        <w:t>*</w:t>
      </w:r>
      <w:r>
        <w:rPr>
          <w:color w:val="000000" w:themeColor="text1"/>
          <w:sz w:val="28"/>
        </w:rPr>
        <w:t xml:space="preserve">, к ней подъехало транспортное средство </w:t>
      </w:r>
      <w:r w:rsidR="00DE5D39">
        <w:rPr>
          <w:color w:val="000000" w:themeColor="text1"/>
          <w:sz w:val="28"/>
        </w:rPr>
        <w:t>*</w:t>
      </w:r>
      <w:r>
        <w:rPr>
          <w:color w:val="000000" w:themeColor="text1"/>
          <w:sz w:val="28"/>
        </w:rPr>
        <w:t>, на котором она осуществила поездку, далее на проспекте Нефтяников</w:t>
      </w:r>
      <w:r w:rsidR="000571C8">
        <w:rPr>
          <w:color w:val="000000" w:themeColor="text1"/>
          <w:sz w:val="28"/>
        </w:rPr>
        <w:t xml:space="preserve">, в районе дома № </w:t>
      </w:r>
      <w:r w:rsidR="00DE5D39">
        <w:rPr>
          <w:color w:val="000000" w:themeColor="text1"/>
          <w:sz w:val="28"/>
        </w:rPr>
        <w:t>*</w:t>
      </w:r>
      <w:r>
        <w:rPr>
          <w:color w:val="000000" w:themeColor="text1"/>
          <w:sz w:val="28"/>
        </w:rPr>
        <w:t>, их остановили сотрудники ДПС;</w:t>
      </w:r>
    </w:p>
    <w:p w:rsidR="00E9434D" w:rsidP="00C22B39">
      <w:pPr>
        <w:numPr>
          <w:ilvl w:val="0"/>
          <w:numId w:val="2"/>
        </w:numPr>
        <w:ind w:left="0"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о</w:t>
      </w:r>
      <w:r w:rsidR="00FD668B">
        <w:rPr>
          <w:color w:val="000000" w:themeColor="text1"/>
          <w:sz w:val="28"/>
        </w:rPr>
        <w:t xml:space="preserve">бъяснением </w:t>
      </w:r>
      <w:r>
        <w:rPr>
          <w:color w:val="000000" w:themeColor="text1"/>
          <w:sz w:val="28"/>
        </w:rPr>
        <w:t>Календерова Д.К</w:t>
      </w:r>
      <w:r w:rsidR="00FD668B">
        <w:rPr>
          <w:color w:val="000000" w:themeColor="text1"/>
          <w:sz w:val="28"/>
        </w:rPr>
        <w:t xml:space="preserve">. от </w:t>
      </w:r>
      <w:r w:rsidR="00755920">
        <w:rPr>
          <w:color w:val="000000" w:themeColor="text1"/>
          <w:sz w:val="28"/>
        </w:rPr>
        <w:t>1</w:t>
      </w:r>
      <w:r>
        <w:rPr>
          <w:color w:val="000000" w:themeColor="text1"/>
          <w:sz w:val="28"/>
        </w:rPr>
        <w:t>6</w:t>
      </w:r>
      <w:r w:rsidR="00755920">
        <w:rPr>
          <w:color w:val="000000" w:themeColor="text1"/>
          <w:sz w:val="28"/>
        </w:rPr>
        <w:t xml:space="preserve"> января 2024</w:t>
      </w:r>
      <w:r w:rsidR="00FD668B">
        <w:rPr>
          <w:color w:val="000000" w:themeColor="text1"/>
          <w:sz w:val="28"/>
        </w:rPr>
        <w:t xml:space="preserve"> года, согласно которых </w:t>
      </w:r>
      <w:r w:rsidR="00C04309">
        <w:rPr>
          <w:color w:val="000000" w:themeColor="text1"/>
          <w:sz w:val="28"/>
        </w:rPr>
        <w:t xml:space="preserve">он </w:t>
      </w:r>
      <w:r>
        <w:rPr>
          <w:color w:val="000000" w:themeColor="text1"/>
          <w:sz w:val="28"/>
        </w:rPr>
        <w:t>16 января 2024 года он вышел в такси «</w:t>
      </w:r>
      <w:r w:rsidR="00DE5D39">
        <w:rPr>
          <w:color w:val="000000" w:themeColor="text1"/>
          <w:sz w:val="28"/>
        </w:rPr>
        <w:t>*</w:t>
      </w:r>
      <w:r>
        <w:rPr>
          <w:color w:val="000000" w:themeColor="text1"/>
          <w:sz w:val="28"/>
        </w:rPr>
        <w:t xml:space="preserve">» на подработку, из-за финансовых трудностей. В 08 час. 45 мин. на транспортном средстве </w:t>
      </w:r>
      <w:r w:rsidR="00DE5D39">
        <w:rPr>
          <w:color w:val="000000" w:themeColor="text1"/>
          <w:sz w:val="28"/>
        </w:rPr>
        <w:t>*</w:t>
      </w:r>
      <w:r>
        <w:rPr>
          <w:color w:val="000000" w:themeColor="text1"/>
          <w:sz w:val="28"/>
        </w:rPr>
        <w:t xml:space="preserve">, которое принадлежит его брату Календерову А.К., в районе 09 час. 00 мин. прибыл на заказ по адресу: </w:t>
      </w:r>
      <w:r w:rsidR="00DE5D39">
        <w:rPr>
          <w:color w:val="000000" w:themeColor="text1"/>
          <w:sz w:val="28"/>
        </w:rPr>
        <w:t>*</w:t>
      </w:r>
      <w:r>
        <w:rPr>
          <w:color w:val="000000" w:themeColor="text1"/>
          <w:sz w:val="28"/>
        </w:rPr>
        <w:t xml:space="preserve">, оттуда он забрал неизвестную ему женщину и поехал по адресу: </w:t>
      </w:r>
      <w:r w:rsidR="00DE5D39">
        <w:rPr>
          <w:color w:val="000000" w:themeColor="text1"/>
          <w:sz w:val="28"/>
        </w:rPr>
        <w:t>*</w:t>
      </w:r>
      <w:r>
        <w:rPr>
          <w:color w:val="000000" w:themeColor="text1"/>
          <w:sz w:val="28"/>
        </w:rPr>
        <w:t xml:space="preserve"> «Планета здоровья»</w:t>
      </w:r>
      <w:r w:rsidR="000571C8">
        <w:rPr>
          <w:color w:val="000000" w:themeColor="text1"/>
          <w:sz w:val="28"/>
        </w:rPr>
        <w:t>.</w:t>
      </w:r>
      <w:r w:rsidR="00632793">
        <w:rPr>
          <w:color w:val="000000" w:themeColor="text1"/>
          <w:sz w:val="28"/>
        </w:rPr>
        <w:t xml:space="preserve"> </w:t>
      </w:r>
      <w:r w:rsidR="000571C8">
        <w:rPr>
          <w:color w:val="000000" w:themeColor="text1"/>
          <w:sz w:val="28"/>
        </w:rPr>
        <w:t>П</w:t>
      </w:r>
      <w:r w:rsidR="00632793">
        <w:rPr>
          <w:color w:val="000000" w:themeColor="text1"/>
          <w:sz w:val="28"/>
        </w:rPr>
        <w:t xml:space="preserve">о дороге </w:t>
      </w:r>
      <w:r w:rsidR="000571C8">
        <w:rPr>
          <w:color w:val="000000" w:themeColor="text1"/>
          <w:sz w:val="28"/>
        </w:rPr>
        <w:t xml:space="preserve">на проспекте </w:t>
      </w:r>
      <w:r w:rsidR="00DE5D39">
        <w:rPr>
          <w:color w:val="000000" w:themeColor="text1"/>
          <w:sz w:val="28"/>
        </w:rPr>
        <w:t>*</w:t>
      </w:r>
      <w:r w:rsidR="00632793">
        <w:rPr>
          <w:color w:val="000000" w:themeColor="text1"/>
          <w:sz w:val="28"/>
        </w:rPr>
        <w:t xml:space="preserve"> их остановили сотрудники ДПС, где ему разъяснили суть правонарушения;</w:t>
      </w:r>
    </w:p>
    <w:p w:rsidR="00632793" w:rsidP="00632793">
      <w:pPr>
        <w:ind w:firstLine="567"/>
        <w:jc w:val="both"/>
        <w:rPr>
          <w:color w:val="000000" w:themeColor="text1"/>
          <w:sz w:val="28"/>
        </w:rPr>
      </w:pPr>
      <w:r w:rsidRPr="009E0F76">
        <w:rPr>
          <w:color w:val="000000" w:themeColor="text1"/>
          <w:sz w:val="28"/>
        </w:rPr>
        <w:t xml:space="preserve">- справкой, согласно которой при проверке по специализированной базе данных «ЕГРИП» </w:t>
      </w:r>
      <w:r>
        <w:rPr>
          <w:color w:val="000000" w:themeColor="text1"/>
          <w:sz w:val="28"/>
        </w:rPr>
        <w:t>Календеров Д.К</w:t>
      </w:r>
      <w:r w:rsidRPr="009E0F76">
        <w:rPr>
          <w:color w:val="000000" w:themeColor="text1"/>
          <w:sz w:val="28"/>
        </w:rPr>
        <w:t>. как индивидуальный предприниматель н</w:t>
      </w:r>
      <w:r>
        <w:rPr>
          <w:color w:val="000000" w:themeColor="text1"/>
          <w:sz w:val="28"/>
        </w:rPr>
        <w:t>е зарегистрирован.</w:t>
      </w:r>
    </w:p>
    <w:p w:rsidR="00122861" w:rsidRPr="00632793" w:rsidP="00632793">
      <w:pPr>
        <w:ind w:firstLine="567"/>
        <w:jc w:val="both"/>
        <w:rPr>
          <w:color w:val="000000" w:themeColor="text1"/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 </w:t>
      </w:r>
    </w:p>
    <w:p w:rsidR="00122861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Действия </w:t>
      </w:r>
      <w:r w:rsidR="00E9434D">
        <w:rPr>
          <w:sz w:val="28"/>
        </w:rPr>
        <w:t>Календерова Д.К</w:t>
      </w:r>
      <w:r>
        <w:rPr>
          <w:sz w:val="28"/>
        </w:rPr>
        <w:t xml:space="preserve">. мировой судья квалифицирует по части 1 статьи 14.1 Кодекса Российской Федерации об административных правонарушениях как осуществление предпринимательской деятельности без </w:t>
      </w:r>
      <w:hyperlink r:id="rId5" w:history="1">
        <w:r>
          <w:rPr>
            <w:sz w:val="28"/>
          </w:rPr>
          <w:t>государственной регистрации</w:t>
        </w:r>
      </w:hyperlink>
      <w:r>
        <w:rPr>
          <w:sz w:val="28"/>
        </w:rPr>
        <w:t xml:space="preserve"> в качестве индивидуального предпринимателя или без государственной регистрации в качестве юридического лица, за исключением случаев, предусмотренных частью 2 статьи 14.17.1 настоящего Кодекса.</w:t>
      </w:r>
    </w:p>
    <w:p w:rsidR="00122861">
      <w:pPr>
        <w:ind w:firstLine="709"/>
        <w:jc w:val="both"/>
        <w:rPr>
          <w:sz w:val="28"/>
        </w:rPr>
      </w:pPr>
      <w:r>
        <w:rPr>
          <w:sz w:val="28"/>
        </w:rPr>
        <w:t xml:space="preserve">При назначении административного наказания </w:t>
      </w:r>
      <w:r w:rsidR="00E9434D">
        <w:rPr>
          <w:sz w:val="28"/>
        </w:rPr>
        <w:t>Календерову Д.К</w:t>
      </w:r>
      <w:r>
        <w:rPr>
          <w:sz w:val="28"/>
        </w:rPr>
        <w:t xml:space="preserve">., мировой судья учитывает характер совершенного им административного правонарушения, обстоятельства, смягчающие административную </w:t>
      </w:r>
      <w:r>
        <w:rPr>
          <w:sz w:val="28"/>
        </w:rPr>
        <w:t>ответственность, и обстоятельства, отягчающие административную ответственность.</w:t>
      </w:r>
    </w:p>
    <w:p w:rsidR="0094611A">
      <w:pPr>
        <w:ind w:firstLine="709"/>
        <w:jc w:val="both"/>
        <w:rPr>
          <w:sz w:val="28"/>
        </w:rPr>
      </w:pPr>
      <w:r>
        <w:rPr>
          <w:sz w:val="28"/>
        </w:rPr>
        <w:t>Обстоятельством, смягчающим административную ответственность, является признание Календеровым Д.К. своей вины.</w:t>
      </w:r>
    </w:p>
    <w:p w:rsidR="00122861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Обстоятельств, отягчающих административную ответственность, по делу не установлено.</w:t>
      </w:r>
    </w:p>
    <w:p w:rsidR="00122861">
      <w:pPr>
        <w:pStyle w:val="NoSpacing"/>
        <w:ind w:firstLine="708"/>
        <w:jc w:val="both"/>
        <w:rPr>
          <w:color w:val="000000" w:themeColor="text1"/>
        </w:rPr>
      </w:pPr>
      <w:r>
        <w:rPr>
          <w:color w:val="000000" w:themeColor="text1"/>
          <w:sz w:val="28"/>
        </w:rPr>
        <w:t xml:space="preserve">В соответствии с частью 1 статьи 14.1 Кодекса Российской Федерации об административных правонарушениях осуществление предпринимательской деятельности без </w:t>
      </w:r>
      <w:hyperlink r:id="rId6" w:history="1">
        <w:r>
          <w:rPr>
            <w:rStyle w:val="Hyperlink"/>
            <w:color w:val="000000" w:themeColor="text1"/>
            <w:sz w:val="28"/>
            <w:u w:val="none"/>
          </w:rPr>
          <w:t>государственной регистрации</w:t>
        </w:r>
      </w:hyperlink>
      <w:r>
        <w:rPr>
          <w:color w:val="000000" w:themeColor="text1"/>
          <w:sz w:val="28"/>
        </w:rPr>
        <w:t xml:space="preserve"> в качестве индивидуального предпринимателя или без государственной регистрации в качестве юридического лица, за исключением случаев, предусмотренных </w:t>
      </w:r>
      <w:hyperlink r:id="rId7" w:anchor="sub_141712" w:history="1">
        <w:r>
          <w:rPr>
            <w:rStyle w:val="Hyperlink"/>
            <w:color w:val="000000" w:themeColor="text1"/>
            <w:sz w:val="28"/>
            <w:u w:val="none"/>
          </w:rPr>
          <w:t>частью 2 статьи 14.17.1</w:t>
        </w:r>
      </w:hyperlink>
      <w:r>
        <w:rPr>
          <w:color w:val="000000" w:themeColor="text1"/>
          <w:sz w:val="28"/>
        </w:rPr>
        <w:t xml:space="preserve"> настоящего Кодекса влечет наложение административного штрафа в размере от пятисот до двух тысяч рублей</w:t>
      </w:r>
      <w:r>
        <w:rPr>
          <w:color w:val="000000" w:themeColor="text1"/>
        </w:rPr>
        <w:t>.</w:t>
      </w:r>
    </w:p>
    <w:p w:rsidR="00122861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На основании изложенного и руководствуясь частью 1 статьи 14.1, статьями 29.9, 29.10</w:t>
      </w:r>
      <w:r w:rsidR="00EC3263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Кодекса Российской Федерации об административных правонарушениях, мировой судья</w:t>
      </w:r>
    </w:p>
    <w:p w:rsidR="00122861">
      <w:pPr>
        <w:jc w:val="both"/>
        <w:rPr>
          <w:color w:val="000000" w:themeColor="text1"/>
          <w:sz w:val="28"/>
        </w:rPr>
      </w:pPr>
    </w:p>
    <w:p w:rsidR="00122861">
      <w:pPr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 О С Т А Н О В И Л:</w:t>
      </w:r>
    </w:p>
    <w:p w:rsidR="00122861">
      <w:pPr>
        <w:jc w:val="center"/>
        <w:rPr>
          <w:color w:val="000000" w:themeColor="text1"/>
          <w:sz w:val="28"/>
        </w:rPr>
      </w:pPr>
    </w:p>
    <w:p w:rsidR="004E45A1" w:rsidP="004E45A1">
      <w:pPr>
        <w:ind w:firstLine="708"/>
        <w:jc w:val="both"/>
        <w:rPr>
          <w:color w:val="000000" w:themeColor="text1"/>
          <w:sz w:val="28"/>
        </w:rPr>
      </w:pPr>
      <w:r>
        <w:rPr>
          <w:color w:val="FF0000"/>
          <w:sz w:val="28"/>
        </w:rPr>
        <w:t>Календерова Дастана Каныбековича</w:t>
      </w:r>
      <w:r w:rsidR="00531594">
        <w:rPr>
          <w:color w:val="000000" w:themeColor="text1"/>
          <w:sz w:val="32"/>
        </w:rPr>
        <w:t xml:space="preserve"> </w:t>
      </w:r>
      <w:r w:rsidR="00531594">
        <w:rPr>
          <w:color w:val="000000" w:themeColor="text1"/>
          <w:sz w:val="28"/>
        </w:rPr>
        <w:t>признать виновным в совершении административного правонарушения, предусмотренного частью 1 статьи 14.1 Кодекса Российской Федерации об административных правонарушениях и подвергнуть административному наказанию в виде административного штрафа в размере 500 (пятьсот) рублей.</w:t>
      </w:r>
    </w:p>
    <w:p w:rsidR="00122861" w:rsidP="004E45A1">
      <w:pPr>
        <w:ind w:firstLine="708"/>
        <w:jc w:val="both"/>
        <w:rPr>
          <w:sz w:val="28"/>
        </w:rPr>
      </w:pPr>
      <w:r>
        <w:rPr>
          <w:sz w:val="28"/>
        </w:rPr>
        <w:t>Штраф подлежит перечислению на счет получателя УФК по Ханты-Мансийскому автономному округу – Югре (Департамент административного обеспечения Ханты-Мансийского автономного округа-Югры,  л/с 04872D08080),  Банковский счет, входящий в состав единого казначейского счета (ЕКС): 40102810245370000007, счет получателя (номер казначейского счета) 03100643000000018700 Наименование Банка: РКЦ г. Ханты-Мансийска/ УФК по Ханты-Мансийскому автономному округу – Югре БИК 007162163 ОКТМО 71879000 ИНН 8601073664 КПП 860101001 КБК 7201160</w:t>
      </w:r>
      <w:r w:rsidR="00454BFA">
        <w:rPr>
          <w:sz w:val="28"/>
        </w:rPr>
        <w:t>1143019000140</w:t>
      </w:r>
      <w:r>
        <w:rPr>
          <w:sz w:val="28"/>
        </w:rPr>
        <w:t xml:space="preserve">, идентификатор  </w:t>
      </w:r>
      <w:r w:rsidRPr="00A713BD" w:rsidR="00A713BD">
        <w:rPr>
          <w:sz w:val="28"/>
        </w:rPr>
        <w:t>0412365400225000832414183</w:t>
      </w:r>
      <w:r>
        <w:rPr>
          <w:sz w:val="28"/>
        </w:rPr>
        <w:t xml:space="preserve">.   </w:t>
      </w:r>
    </w:p>
    <w:p w:rsidR="00122861">
      <w:pPr>
        <w:ind w:right="-2" w:firstLine="708"/>
        <w:jc w:val="both"/>
        <w:rPr>
          <w:sz w:val="28"/>
        </w:rPr>
      </w:pPr>
      <w:r>
        <w:rPr>
          <w:sz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8" w:anchor="/document/12125267/entry/322011" w:history="1">
        <w:r>
          <w:rPr>
            <w:color w:val="0000FF"/>
            <w:sz w:val="28"/>
          </w:rPr>
          <w:t>частями 1.1</w:t>
        </w:r>
      </w:hyperlink>
      <w:r>
        <w:rPr>
          <w:sz w:val="28"/>
        </w:rPr>
        <w:t xml:space="preserve">, </w:t>
      </w:r>
      <w:hyperlink r:id="rId8" w:anchor="/document/12125267/entry/302013" w:history="1">
        <w:r>
          <w:rPr>
            <w:color w:val="0000FF"/>
            <w:sz w:val="28"/>
          </w:rPr>
          <w:t>1.3 - 1.3-3</w:t>
        </w:r>
      </w:hyperlink>
      <w:r>
        <w:rPr>
          <w:sz w:val="28"/>
        </w:rPr>
        <w:t xml:space="preserve"> и </w:t>
      </w:r>
      <w:hyperlink r:id="rId8" w:anchor="/document/12125267/entry/302014" w:history="1">
        <w:r>
          <w:rPr>
            <w:color w:val="0000FF"/>
            <w:sz w:val="28"/>
          </w:rPr>
          <w:t>1.4</w:t>
        </w:r>
      </w:hyperlink>
      <w:r>
        <w:rPr>
          <w:sz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8" w:anchor="/document/12125267/entry/315" w:history="1">
        <w:r>
          <w:rPr>
            <w:color w:val="0000FF"/>
            <w:sz w:val="28"/>
          </w:rPr>
          <w:t>статьей 31.5</w:t>
        </w:r>
      </w:hyperlink>
      <w:r>
        <w:rPr>
          <w:sz w:val="28"/>
        </w:rPr>
        <w:t xml:space="preserve"> настоящего Кодекса. В тот же срок должна быть предъявлена квитанция об уплате штрафа в канцелярию мирового судьи судебного участка №1 Няганского судебного района ХМАО-Югры.</w:t>
      </w:r>
    </w:p>
    <w:p w:rsidR="00122861">
      <w:pPr>
        <w:ind w:firstLine="709"/>
        <w:jc w:val="both"/>
        <w:rPr>
          <w:sz w:val="28"/>
        </w:rPr>
      </w:pPr>
      <w:r>
        <w:rPr>
          <w:color w:val="000000" w:themeColor="text1"/>
          <w:sz w:val="28"/>
        </w:rPr>
        <w:t xml:space="preserve">Согласно части 5 статьи 32.2 Кодекса Российской Федерации об административных правонарушениях при отсутствии документа (в том числе не предъявлении квитанции в указанные выше сроки мировому судье </w:t>
      </w:r>
      <w:r>
        <w:rPr>
          <w:color w:val="000000" w:themeColor="text1"/>
          <w:sz w:val="28"/>
        </w:rPr>
        <w:t>судебного участка № 1 Няганского судебного района ХМАО-Югры), свидетельствующего об уплате административного штрафа, судья направля</w:t>
      </w:r>
      <w:r>
        <w:rPr>
          <w:sz w:val="28"/>
        </w:rPr>
        <w:t xml:space="preserve">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7" w:anchor="sub_202501" w:history="1">
        <w:r>
          <w:rPr>
            <w:rStyle w:val="Hyperlink"/>
            <w:color w:val="000000"/>
            <w:sz w:val="28"/>
            <w:u w:val="none"/>
          </w:rPr>
          <w:t>статьи 20.25</w:t>
        </w:r>
      </w:hyperlink>
      <w:r>
        <w:rPr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122861">
      <w:pPr>
        <w:ind w:firstLine="709"/>
        <w:jc w:val="both"/>
        <w:rPr>
          <w:sz w:val="28"/>
        </w:rPr>
      </w:pPr>
      <w:r>
        <w:rPr>
          <w:sz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122861">
      <w:pPr>
        <w:ind w:firstLine="709"/>
        <w:jc w:val="both"/>
        <w:rPr>
          <w:sz w:val="28"/>
        </w:rPr>
      </w:pPr>
    </w:p>
    <w:p w:rsidR="00122861">
      <w:pPr>
        <w:ind w:firstLine="709"/>
        <w:jc w:val="both"/>
        <w:rPr>
          <w:sz w:val="28"/>
        </w:rPr>
      </w:pPr>
    </w:p>
    <w:p w:rsidR="00122861">
      <w:pPr>
        <w:ind w:firstLine="709"/>
        <w:jc w:val="both"/>
        <w:rPr>
          <w:sz w:val="28"/>
        </w:rPr>
      </w:pPr>
    </w:p>
    <w:p w:rsidR="00122861">
      <w:pPr>
        <w:ind w:firstLine="708"/>
        <w:jc w:val="both"/>
        <w:rPr>
          <w:sz w:val="28"/>
        </w:rPr>
      </w:pPr>
    </w:p>
    <w:p w:rsidR="00122861">
      <w:pPr>
        <w:jc w:val="both"/>
        <w:rPr>
          <w:sz w:val="28"/>
        </w:rPr>
      </w:pPr>
      <w:r>
        <w:rPr>
          <w:sz w:val="28"/>
        </w:rPr>
        <w:t xml:space="preserve">Мировой судья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Л.Г. Волкова</w:t>
      </w:r>
    </w:p>
    <w:p w:rsidR="00122861"/>
    <w:p w:rsidR="00122861"/>
    <w:p w:rsidR="00122861"/>
    <w:sectPr w:rsidSect="0094611A">
      <w:footerReference w:type="default" r:id="rId9"/>
      <w:pgSz w:w="11906" w:h="16838"/>
      <w:pgMar w:top="567" w:right="851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84599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DE5D39">
      <w:rPr>
        <w:noProof/>
      </w:rPr>
      <w:t>3</w:t>
    </w:r>
    <w:r>
      <w:fldChar w:fldCharType="end"/>
    </w:r>
  </w:p>
  <w:p w:rsidR="00E84599">
    <w:pPr>
      <w:pStyle w:val="Footer"/>
      <w:jc w:val="center"/>
    </w:pPr>
  </w:p>
  <w:p w:rsidR="00E84599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925FA9"/>
    <w:multiLevelType w:val="multilevel"/>
    <w:tmpl w:val="241A3ACE"/>
    <w:lvl w:ilvl="0">
      <w:start w:val="0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0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0"/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start w:val="0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0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0"/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start w:val="0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0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0EA129C"/>
    <w:multiLevelType w:val="multilevel"/>
    <w:tmpl w:val="4DEE2228"/>
    <w:lvl w:ilvl="0">
      <w:start w:val="0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0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0"/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start w:val="0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0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0"/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start w:val="0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0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310F48F5"/>
    <w:multiLevelType w:val="multilevel"/>
    <w:tmpl w:val="460A79A4"/>
    <w:lvl w:ilvl="0">
      <w:start w:val="0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0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0"/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start w:val="0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0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0"/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start w:val="0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0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61"/>
    <w:rsid w:val="000571C8"/>
    <w:rsid w:val="000823EF"/>
    <w:rsid w:val="00122861"/>
    <w:rsid w:val="002A35DD"/>
    <w:rsid w:val="00350996"/>
    <w:rsid w:val="00454BFA"/>
    <w:rsid w:val="004746CC"/>
    <w:rsid w:val="004E45A1"/>
    <w:rsid w:val="00531594"/>
    <w:rsid w:val="005621F3"/>
    <w:rsid w:val="00585407"/>
    <w:rsid w:val="005B49AB"/>
    <w:rsid w:val="00632793"/>
    <w:rsid w:val="00706E5B"/>
    <w:rsid w:val="00707922"/>
    <w:rsid w:val="00710B2C"/>
    <w:rsid w:val="007352BF"/>
    <w:rsid w:val="00755920"/>
    <w:rsid w:val="00815BC3"/>
    <w:rsid w:val="0094611A"/>
    <w:rsid w:val="009A7314"/>
    <w:rsid w:val="009E0F76"/>
    <w:rsid w:val="00A20847"/>
    <w:rsid w:val="00A713BD"/>
    <w:rsid w:val="00AA11BB"/>
    <w:rsid w:val="00B21AEF"/>
    <w:rsid w:val="00B666E0"/>
    <w:rsid w:val="00B94616"/>
    <w:rsid w:val="00C04309"/>
    <w:rsid w:val="00C22B39"/>
    <w:rsid w:val="00D177E0"/>
    <w:rsid w:val="00D35691"/>
    <w:rsid w:val="00D66673"/>
    <w:rsid w:val="00DE5D39"/>
    <w:rsid w:val="00E84599"/>
    <w:rsid w:val="00E9434D"/>
    <w:rsid w:val="00E97954"/>
    <w:rsid w:val="00EC3263"/>
    <w:rsid w:val="00F23A48"/>
    <w:rsid w:val="00F9204B"/>
    <w:rsid w:val="00FD668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2980E2C-EA7B-4C0C-93EB-B070C5D6C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eastAsia="Times New Roman" w:asciiTheme="minorHAnsi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next w:val="Normal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1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NoSpacing">
    <w:name w:val="No Spacing"/>
    <w:link w:val="a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">
    <w:name w:val="Без интервала Знак"/>
    <w:link w:val="NoSpacing"/>
    <w:rPr>
      <w:rFonts w:ascii="Times New Roman" w:hAnsi="Times New Roman"/>
      <w:sz w:val="24"/>
    </w:rPr>
  </w:style>
  <w:style w:type="paragraph" w:styleId="Header">
    <w:name w:val="header"/>
    <w:basedOn w:val="Normal"/>
    <w:link w:val="a0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1"/>
    <w:link w:val="Header"/>
    <w:rPr>
      <w:rFonts w:ascii="Times New Roman" w:hAnsi="Times New Roman"/>
      <w:sz w:val="24"/>
    </w:rPr>
  </w:style>
  <w:style w:type="paragraph" w:customStyle="1" w:styleId="a1">
    <w:name w:val="Гипертекстовая ссылка"/>
    <w:basedOn w:val="10"/>
    <w:link w:val="0"/>
    <w:rPr>
      <w:color w:val="106BBE"/>
    </w:rPr>
  </w:style>
  <w:style w:type="character" w:customStyle="1" w:styleId="0">
    <w:name w:val="Гипертекстовая ссылка_0"/>
    <w:basedOn w:val="DefaultParagraphFont"/>
    <w:link w:val="a1"/>
    <w:rPr>
      <w:color w:val="106BBE"/>
    </w:rPr>
  </w:style>
  <w:style w:type="paragraph" w:styleId="Footer">
    <w:name w:val="footer"/>
    <w:basedOn w:val="Normal"/>
    <w:link w:val="a2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1"/>
    <w:link w:val="Footer"/>
    <w:rPr>
      <w:rFonts w:ascii="Times New Roman" w:hAnsi="Times New Roman"/>
      <w:sz w:val="24"/>
    </w:rPr>
  </w:style>
  <w:style w:type="paragraph" w:styleId="BodyTextIndent">
    <w:name w:val="Body Text Indent"/>
    <w:basedOn w:val="Normal"/>
    <w:link w:val="a3"/>
    <w:pPr>
      <w:spacing w:after="120"/>
      <w:ind w:left="283"/>
    </w:pPr>
  </w:style>
  <w:style w:type="character" w:customStyle="1" w:styleId="a3">
    <w:name w:val="Основной текст с отступом Знак"/>
    <w:basedOn w:val="1"/>
    <w:link w:val="BodyTextIndent"/>
    <w:rPr>
      <w:rFonts w:ascii="Times New Roman" w:hAnsi="Times New Roman"/>
      <w:sz w:val="24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customStyle="1" w:styleId="10">
    <w:name w:val="Основной шрифт абзаца1"/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1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2">
    <w:name w:val="Гиперссылка1"/>
    <w:basedOn w:val="10"/>
    <w:link w:val="Hyperlink"/>
    <w:rPr>
      <w:color w:val="0000FF"/>
      <w:u w:val="single"/>
    </w:rPr>
  </w:style>
  <w:style w:type="character" w:styleId="Hyperlink">
    <w:name w:val="Hyperlink"/>
    <w:basedOn w:val="DefaultParagraphFont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3"/>
    <w:uiPriority w:val="39"/>
    <w:rPr>
      <w:rFonts w:ascii="XO Thames" w:hAnsi="XO Thames"/>
      <w:b/>
      <w:sz w:val="28"/>
    </w:rPr>
  </w:style>
  <w:style w:type="character" w:customStyle="1" w:styleId="13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label2">
    <w:name w:val="label2"/>
    <w:basedOn w:val="10"/>
    <w:link w:val="label20"/>
  </w:style>
  <w:style w:type="character" w:customStyle="1" w:styleId="label20">
    <w:name w:val="label2_0"/>
    <w:basedOn w:val="DefaultParagraphFont"/>
    <w:link w:val="label2"/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customStyle="1" w:styleId="label">
    <w:name w:val="label"/>
    <w:basedOn w:val="10"/>
    <w:link w:val="label0"/>
  </w:style>
  <w:style w:type="character" w:customStyle="1" w:styleId="label0">
    <w:name w:val="label_0"/>
    <w:basedOn w:val="DefaultParagraphFont"/>
    <w:link w:val="label"/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BalloonText">
    <w:name w:val="Balloon Text"/>
    <w:basedOn w:val="Normal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BalloonText"/>
    <w:rPr>
      <w:rFonts w:ascii="Tahoma" w:hAnsi="Tahoma"/>
      <w:sz w:val="16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BodyText">
    <w:name w:val="Body Text"/>
    <w:basedOn w:val="Normal"/>
    <w:link w:val="a6"/>
    <w:pPr>
      <w:spacing w:after="120"/>
    </w:pPr>
  </w:style>
  <w:style w:type="character" w:customStyle="1" w:styleId="a6">
    <w:name w:val="Основной текст Знак"/>
    <w:basedOn w:val="1"/>
    <w:link w:val="BodyText"/>
    <w:rPr>
      <w:rFonts w:ascii="Times New Roman" w:hAnsi="Times New Roman"/>
      <w:sz w:val="24"/>
    </w:rPr>
  </w:style>
  <w:style w:type="paragraph" w:styleId="Title">
    <w:name w:val="Title"/>
    <w:next w:val="Normal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Titl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paragraph" w:styleId="BodyText2">
    <w:name w:val="Body Text 2"/>
    <w:basedOn w:val="Normal"/>
    <w:link w:val="20"/>
    <w:pPr>
      <w:jc w:val="both"/>
    </w:pPr>
    <w:rPr>
      <w:sz w:val="28"/>
    </w:rPr>
  </w:style>
  <w:style w:type="character" w:customStyle="1" w:styleId="20">
    <w:name w:val="Основной текст 2 Знак"/>
    <w:basedOn w:val="1"/>
    <w:link w:val="BodyText2"/>
    <w:rPr>
      <w:rFonts w:ascii="Times New Roman" w:hAnsi="Times New Roman"/>
      <w:sz w:val="28"/>
    </w:rPr>
  </w:style>
  <w:style w:type="character" w:customStyle="1" w:styleId="21">
    <w:name w:val="Заголовок 2 Знак"/>
    <w:link w:val="Heading2"/>
    <w:rPr>
      <w:rFonts w:ascii="XO Thames" w:hAnsi="XO Thames"/>
      <w:b/>
      <w:sz w:val="28"/>
    </w:rPr>
  </w:style>
  <w:style w:type="paragraph" w:styleId="ListParagraph">
    <w:name w:val="List Paragraph"/>
    <w:basedOn w:val="Normal"/>
    <w:uiPriority w:val="34"/>
    <w:qFormat/>
    <w:rsid w:val="00632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23875.0" TargetMode="External" /><Relationship Id="rId6" Type="http://schemas.openxmlformats.org/officeDocument/2006/relationships/hyperlink" Target="garantf1://12023875.0/" TargetMode="External" /><Relationship Id="rId7" Type="http://schemas.openxmlformats.org/officeDocument/2006/relationships/hyperlink" Target="file:///C:/Users/BEZGOD~1/AppData/Local/Temp/14.1%20&#1095;.1%20&#1053;&#1080;&#1103;&#1079;&#1086;&#1074;.doc" TargetMode="External" /><Relationship Id="rId8" Type="http://schemas.openxmlformats.org/officeDocument/2006/relationships/hyperlink" Target="https://mobileonline.garant.ru/" TargetMode="Externa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BB43A-EF69-4102-B836-388146920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